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60288"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1.</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In a typical </w:t>
                            </w:r>
                            <w:bookmarkStart w:id="0" w:name="_GoBack"/>
                            <w:r w:rsidRPr="0097619E">
                              <w:rPr>
                                <w:rFonts w:ascii="Century Gothic" w:hAnsi="Century Gothic"/>
                                <w:color w:val="3F3F3F"/>
                                <w:sz w:val="22"/>
                                <w:lang w:val="en-CA"/>
                                <w14:textFill>
                                  <w14:solidFill>
                                    <w14:srgbClr w14:val="000000"/>
                                  </w14:solidFill>
                                </w14:textFill>
                                <w14:ligatures w14:val="none"/>
                              </w:rPr>
                              <w:t xml:space="preserve">week, how much time do you spend alone?  Approximately how much time do you spend alone with God?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2.</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What are some features of your life that interfere with you hearing God’s voice?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3.</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On Sunday, we discussed the four common ways God speaks to us.  Which one have you experienced most often?  Least often?  Discuss what you’ve heard God say to you.</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rPr>
                                <w:rFonts w:ascii="Century Gothic" w:hAnsi="Century Gothic"/>
                                <w:i/>
                                <w:iCs/>
                                <w:color w:val="3F3F3F"/>
                                <w:sz w:val="22"/>
                                <w:lang w:val="en-CA"/>
                                <w14:textFill>
                                  <w14:solidFill>
                                    <w14:srgbClr w14:val="000000"/>
                                  </w14:solidFill>
                                </w14:textFill>
                                <w14:ligatures w14:val="none"/>
                              </w:rPr>
                            </w:pPr>
                            <w:r w:rsidRPr="0097619E">
                              <w:rPr>
                                <w:rFonts w:ascii="Century Gothic" w:hAnsi="Century Gothic"/>
                                <w:i/>
                                <w:iCs/>
                                <w:color w:val="3F3F3F"/>
                                <w:sz w:val="22"/>
                                <w:lang w:val="en-CA"/>
                                <w14:textFill>
                                  <w14:solidFill>
                                    <w14:srgbClr w14:val="000000"/>
                                  </w14:solidFill>
                                </w14:textFill>
                                <w14:ligatures w14:val="none"/>
                              </w:rPr>
                              <w:t>Read: Luke 10:38-42</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4.</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is Jesus trying to communicate to Martha in this story?</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5.</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Imagine you’re Martha and you have at least thirteen houseguests for dinner.  How would you defend your point of view?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6.</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Why does Jesus think Mary has chosen what is better?</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7.</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are some of the things that help or motivate you to set aside time to be alone with God and listen to His voice?</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8.</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In question #2, you discussed features of your life that interfere with you hearing God speak to you.  What can you do to create space in your life to hear God’s voice and reflect on what He’s telling you?</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9.</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will you do this week to be more receptive to God’s voice?</w:t>
                            </w:r>
                          </w:p>
                          <w:p w:rsidR="0097619E" w:rsidRPr="0097619E" w:rsidRDefault="0097619E" w:rsidP="0097619E">
                            <w:pPr>
                              <w:spacing w:after="160" w:line="256" w:lineRule="auto"/>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1.</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In a typical </w:t>
                      </w:r>
                      <w:bookmarkStart w:id="1" w:name="_GoBack"/>
                      <w:r w:rsidRPr="0097619E">
                        <w:rPr>
                          <w:rFonts w:ascii="Century Gothic" w:hAnsi="Century Gothic"/>
                          <w:color w:val="3F3F3F"/>
                          <w:sz w:val="22"/>
                          <w:lang w:val="en-CA"/>
                          <w14:textFill>
                            <w14:solidFill>
                              <w14:srgbClr w14:val="000000"/>
                            </w14:solidFill>
                          </w14:textFill>
                          <w14:ligatures w14:val="none"/>
                        </w:rPr>
                        <w:t xml:space="preserve">week, how much time do you spend alone?  Approximately how much time do you spend alone with God?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2.</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What are some features of your life that interfere with you hearing God’s voice?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3.</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On Sunday, we discussed the four common ways God speaks to us.  Which one have you experienced most often?  Least often?  Discuss what you’ve heard God say to you.</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rPr>
                          <w:rFonts w:ascii="Century Gothic" w:hAnsi="Century Gothic"/>
                          <w:i/>
                          <w:iCs/>
                          <w:color w:val="3F3F3F"/>
                          <w:sz w:val="22"/>
                          <w:lang w:val="en-CA"/>
                          <w14:textFill>
                            <w14:solidFill>
                              <w14:srgbClr w14:val="000000"/>
                            </w14:solidFill>
                          </w14:textFill>
                          <w14:ligatures w14:val="none"/>
                        </w:rPr>
                      </w:pPr>
                      <w:r w:rsidRPr="0097619E">
                        <w:rPr>
                          <w:rFonts w:ascii="Century Gothic" w:hAnsi="Century Gothic"/>
                          <w:i/>
                          <w:iCs/>
                          <w:color w:val="3F3F3F"/>
                          <w:sz w:val="22"/>
                          <w:lang w:val="en-CA"/>
                          <w14:textFill>
                            <w14:solidFill>
                              <w14:srgbClr w14:val="000000"/>
                            </w14:solidFill>
                          </w14:textFill>
                          <w14:ligatures w14:val="none"/>
                        </w:rPr>
                        <w:t>Read: Luke 10:38-42</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4.</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is Jesus trying to communicate to Martha in this story?</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5.</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 xml:space="preserve">Imagine you’re Martha and you have at least thirteen houseguests for dinner.  How would you defend your point of view?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6.</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Why does Jesus think Mary has chosen what is better?</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7.</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are some of the things that help or motivate you to set aside time to be alone with God and listen to His voice?</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8.</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In question #2, you discussed features of your life that interfere with you hearing God speak to you.  What can you do to create space in your life to hear God’s voice and reflect on what He’s telling you?</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spacing w:after="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p>
                    <w:p w:rsidR="0097619E" w:rsidRPr="0097619E" w:rsidRDefault="0097619E" w:rsidP="0097619E">
                      <w:pPr>
                        <w:widowControl w:val="0"/>
                        <w:spacing w:after="0"/>
                        <w:ind w:left="360" w:hanging="360"/>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sz w:val="22"/>
                          <w:lang w:val="en-CA"/>
                        </w:rPr>
                        <w:t>9.</w:t>
                      </w:r>
                      <w:r w:rsidRPr="0097619E">
                        <w:rPr>
                          <w:sz w:val="22"/>
                        </w:rPr>
                        <w:t> </w:t>
                      </w:r>
                      <w:r w:rsidRPr="0097619E">
                        <w:rPr>
                          <w:rFonts w:ascii="Century Gothic" w:hAnsi="Century Gothic"/>
                          <w:color w:val="3F3F3F"/>
                          <w:sz w:val="22"/>
                          <w:lang w:val="en-CA"/>
                          <w14:textFill>
                            <w14:solidFill>
                              <w14:srgbClr w14:val="000000"/>
                            </w14:solidFill>
                          </w14:textFill>
                          <w14:ligatures w14:val="none"/>
                        </w:rPr>
                        <w:t>What will you do this week to be more receptive to God’s voice?</w:t>
                      </w:r>
                    </w:p>
                    <w:p w:rsidR="0097619E" w:rsidRPr="0097619E" w:rsidRDefault="0097619E" w:rsidP="0097619E">
                      <w:pPr>
                        <w:spacing w:after="160" w:line="256" w:lineRule="auto"/>
                        <w:rPr>
                          <w:rFonts w:ascii="Century Gothic" w:hAnsi="Century Gothic"/>
                          <w:color w:val="3F3F3F"/>
                          <w:sz w:val="22"/>
                          <w:lang w:val="en-CA"/>
                          <w14:textFill>
                            <w14:solidFill>
                              <w14:srgbClr w14:val="000000"/>
                            </w14:solidFill>
                          </w14:textFill>
                          <w14:ligatures w14:val="none"/>
                        </w:rPr>
                      </w:pPr>
                      <w:r w:rsidRPr="0097619E">
                        <w:rPr>
                          <w:rFonts w:ascii="Century Gothic" w:hAnsi="Century Gothic"/>
                          <w:color w:val="3F3F3F"/>
                          <w:sz w:val="22"/>
                          <w:lang w:val="en-CA"/>
                          <w14:textFill>
                            <w14:solidFill>
                              <w14:srgbClr w14:val="000000"/>
                            </w14:solidFill>
                          </w14:textFill>
                          <w14:ligatures w14:val="none"/>
                        </w:rPr>
                        <w:t> </w:t>
                      </w:r>
                      <w:bookmarkEnd w:id="1"/>
                    </w:p>
                  </w:txbxContent>
                </v:textbox>
                <w10:wrap anchorx="margin"/>
              </v:shape>
            </w:pict>
          </mc:Fallback>
        </mc:AlternateContent>
      </w: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3F3F3F"/>
                                <w:sz w:val="64"/>
                                <w:szCs w:val="64"/>
                                <w:lang w:val="en-CA"/>
                                <w14:textFill>
                                  <w14:solidFill>
                                    <w14:srgbClr w14:val="000000"/>
                                  </w14:solidFill>
                                </w14:textFill>
                                <w14:ligatures w14:val="none"/>
                              </w:rPr>
                            </w:pPr>
                            <w:r w:rsidRPr="0097619E">
                              <w:rPr>
                                <w:rFonts w:ascii="Century Gothic" w:hAnsi="Century Gothic"/>
                                <w:b/>
                                <w:bCs/>
                                <w:color w:val="3F3F3F"/>
                                <w:sz w:val="64"/>
                                <w:szCs w:val="64"/>
                                <w:lang w:val="en-CA"/>
                                <w14:textFill>
                                  <w14:solidFill>
                                    <w14:srgbClr w14:val="000000"/>
                                  </w14:solidFill>
                                </w14:textFill>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3F3F3F"/>
                          <w:sz w:val="64"/>
                          <w:szCs w:val="64"/>
                          <w:lang w:val="en-CA"/>
                          <w14:textFill>
                            <w14:solidFill>
                              <w14:srgbClr w14:val="000000"/>
                            </w14:solidFill>
                          </w14:textFill>
                          <w14:ligatures w14:val="none"/>
                        </w:rPr>
                      </w:pPr>
                      <w:r w:rsidRPr="0097619E">
                        <w:rPr>
                          <w:rFonts w:ascii="Century Gothic" w:hAnsi="Century Gothic"/>
                          <w:b/>
                          <w:bCs/>
                          <w:color w:val="3F3F3F"/>
                          <w:sz w:val="64"/>
                          <w:szCs w:val="64"/>
                          <w:lang w:val="en-CA"/>
                          <w14:textFill>
                            <w14:solidFill>
                              <w14:srgbClr w14:val="000000"/>
                            </w14:solidFill>
                          </w14:textFill>
                          <w14:ligatures w14:val="none"/>
                        </w:rPr>
                        <w:t>THINK ON IT...</w:t>
                      </w:r>
                    </w:p>
                  </w:txbxContent>
                </v:textbox>
              </v:shape>
            </w:pict>
          </mc:Fallback>
        </mc:AlternateContent>
      </w: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0D96" id="Rectangle 5" o:spid="_x0000_s1026" style="position:absolute;margin-left:80.25pt;margin-top:3pt;width:407.25pt;height:7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auto"/>
          <w:kern w:val="0"/>
          <w:sz w:val="24"/>
          <w:szCs w:val="24"/>
          <w14:textFill>
            <w14:solidFill>
              <w14:srgbClr w14:val="000000"/>
            </w14:solidFill>
          </w14:textFill>
          <w14:ligatures w14:val="none"/>
          <w14:cntxtAlts w14:val="0"/>
        </w:rPr>
        <w:drawing>
          <wp:anchor distT="36576" distB="36576" distL="36576" distR="36576" simplePos="0" relativeHeight="251658240"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4"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97619E"/>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4FD5"/>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1</cp:revision>
  <dcterms:created xsi:type="dcterms:W3CDTF">2018-04-13T00:55:00Z</dcterms:created>
  <dcterms:modified xsi:type="dcterms:W3CDTF">2018-04-13T00:57:00Z</dcterms:modified>
</cp:coreProperties>
</file>